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LA-IS8M-10G0424X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rFonts w:hint="eastAsia"/>
          <w:color w:val="1E3C95"/>
          <w:lang w:val="en-US" w:eastAsia="zh-CN"/>
        </w:rPr>
        <w:t>4</w:t>
      </w:r>
      <w:r>
        <w:rPr>
          <w:rFonts w:hint="eastAsia"/>
          <w:color w:val="1E3C95"/>
        </w:rPr>
        <w:t>*</w:t>
      </w:r>
      <w:r>
        <w:rPr>
          <w:color w:val="1E3C95"/>
        </w:rPr>
        <w:t xml:space="preserve">10G Base-X, </w:t>
      </w:r>
      <w:r>
        <w:rPr>
          <w:rFonts w:hint="eastAsia"/>
          <w:color w:val="1E3C95"/>
          <w:lang w:val="en-US" w:eastAsia="zh-CN"/>
        </w:rPr>
        <w:t>24</w:t>
      </w:r>
      <w:r>
        <w:rPr>
          <w:rFonts w:hint="eastAsia"/>
          <w:color w:val="1E3C95"/>
        </w:rPr>
        <w:t>*1000 Base</w:t>
      </w:r>
      <w:r>
        <w:rPr>
          <w:rFonts w:hint="default"/>
          <w:color w:val="1E3C95"/>
        </w:rPr>
        <w:t>-</w:t>
      </w:r>
      <w:r>
        <w:rPr>
          <w:rFonts w:hint="eastAsia"/>
          <w:color w:val="1E3C95"/>
        </w:rPr>
        <w:t>X</w:t>
      </w:r>
      <w:r>
        <w:rPr>
          <w:color w:val="1E3C95"/>
        </w:rPr>
        <w:t xml:space="preserve"> Managed Industrial Ethernet Switch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color w:val="703280"/>
          <w:sz w:val="15"/>
          <w:lang w:eastAsia="zh-CN"/>
        </w:rPr>
        <w:drawing>
          <wp:anchor distT="0" distB="0" distL="114300" distR="114300" simplePos="0" relativeHeight="120779776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33020</wp:posOffset>
            </wp:positionV>
            <wp:extent cx="3769995" cy="667385"/>
            <wp:effectExtent l="0" t="0" r="14605" b="18415"/>
            <wp:wrapNone/>
            <wp:docPr id="7" name="图片 7" descr="85-4XG24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5-4XG24G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default"/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This LA-IS8M-10G0424X</w:t>
      </w:r>
      <w:r>
        <w:rPr>
          <w:rFonts w:hint="eastAsia"/>
          <w:color w:val="231F20"/>
          <w:sz w:val="18"/>
          <w:szCs w:val="18"/>
          <w:lang w:eastAsia="zh-CN"/>
        </w:rPr>
        <w:t xml:space="preserve"> </w:t>
      </w:r>
      <w:r>
        <w:rPr>
          <w:rFonts w:hint="default"/>
          <w:color w:val="231F20"/>
          <w:sz w:val="18"/>
          <w:szCs w:val="18"/>
        </w:rPr>
        <w:t>management industrial Ethernet fast switch,</w:t>
      </w:r>
      <w:r>
        <w:rPr>
          <w:rFonts w:hint="eastAsia"/>
          <w:color w:val="231F20"/>
          <w:sz w:val="18"/>
          <w:szCs w:val="18"/>
          <w:lang w:eastAsia="zh-CN"/>
        </w:rPr>
        <w:t xml:space="preserve"> </w:t>
      </w:r>
      <w:r>
        <w:rPr>
          <w:rFonts w:hint="default"/>
          <w:color w:val="231F20"/>
          <w:sz w:val="18"/>
          <w:szCs w:val="18"/>
        </w:rPr>
        <w:t xml:space="preserve">providing excellent industrial quality such as high/low temperature resistance, lightning protection, etc., through the design of </w:t>
      </w:r>
      <w:r>
        <w:rPr>
          <w:rFonts w:hint="default"/>
          <w:color w:val="231F20"/>
          <w:sz w:val="18"/>
          <w:szCs w:val="18"/>
          <w:lang w:eastAsia="zh-CN"/>
        </w:rPr>
        <w:t>fanless</w:t>
      </w:r>
      <w:r>
        <w:rPr>
          <w:rFonts w:hint="default"/>
          <w:color w:val="231F20"/>
          <w:sz w:val="18"/>
          <w:szCs w:val="18"/>
        </w:rPr>
        <w:t xml:space="preserve"> cooling circuit, wide range working environment temperature, high protection grade and other technologies. Besides, various rich protocols, such as integrated switching and security, support public Ethernet multi-ring protection technology (ERPS), greatly improve network flexibility and enhance the reliability and security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rFonts w:hint="default"/>
          <w:color w:val="231F20"/>
          <w:sz w:val="13"/>
          <w:szCs w:val="13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default"/>
          <w:color w:val="231F20"/>
          <w:sz w:val="18"/>
          <w:szCs w:val="18"/>
        </w:rPr>
        <w:t>It can also meet the deployment requirements of rail transit, safe cit</w:t>
      </w:r>
      <w:r>
        <w:rPr>
          <w:rFonts w:hint="default"/>
          <w:color w:val="231F20"/>
          <w:sz w:val="18"/>
          <w:szCs w:val="18"/>
          <w:lang w:eastAsia="zh-CN"/>
        </w:rPr>
        <w:t>y</w:t>
      </w:r>
      <w:r>
        <w:rPr>
          <w:rFonts w:hint="default"/>
          <w:color w:val="231F20"/>
          <w:sz w:val="18"/>
          <w:szCs w:val="18"/>
        </w:rPr>
        <w:t>, intelligent transportation, outdoor monitoring and other harsh environments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7.4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</w:rPr>
        <w:t>DC：36~75V/AC：100~240V 50/60Hz</w:t>
      </w:r>
      <w:r>
        <w:rPr>
          <w:color w:val="231F20"/>
          <w:sz w:val="18"/>
          <w:szCs w:val="18"/>
        </w:rPr>
        <w:t xml:space="preserve">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bookmarkStart w:id="0" w:name="_GoBack"/>
      <w:bookmarkEnd w:id="0"/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LA-IS8M-10G0424X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val="en-US" w:eastAsia="zh-CN"/>
              </w:rPr>
              <w:t>4*10G Base-X</w:t>
            </w:r>
            <w:r>
              <w:rPr>
                <w:rFonts w:hint="default" w:ascii="Tahoma"/>
                <w:sz w:val="18"/>
                <w:lang w:eastAsia="zh-CN"/>
              </w:rPr>
              <w:t xml:space="preserve">, </w:t>
            </w:r>
            <w:r>
              <w:rPr>
                <w:rFonts w:hint="default" w:ascii="Tahoma"/>
                <w:sz w:val="18"/>
                <w:lang w:val="en-US" w:eastAsia="zh-CN"/>
              </w:rPr>
              <w:t>24*1000 Base</w:t>
            </w:r>
            <w:r>
              <w:rPr>
                <w:rFonts w:hint="default" w:ascii="Tahoma"/>
                <w:sz w:val="18"/>
                <w:lang w:eastAsia="zh-CN"/>
              </w:rPr>
              <w:t>-</w:t>
            </w:r>
            <w:r>
              <w:rPr>
                <w:rFonts w:hint="default" w:ascii="Tahoma"/>
                <w:sz w:val="18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 redundancy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hint="default" w:ascii="Tahoma" w:hAnsi="Tahoma"/>
                <w:color w:val="231F20"/>
                <w:sz w:val="18"/>
              </w:rPr>
              <w:t>36</w:t>
            </w:r>
            <w:r>
              <w:rPr>
                <w:rFonts w:hint="eastAsia" w:ascii="Tahoma" w:hAnsi="Tahoma"/>
                <w:color w:val="231F20"/>
                <w:sz w:val="18"/>
              </w:rPr>
              <w:t>-</w:t>
            </w:r>
            <w:r>
              <w:rPr>
                <w:rFonts w:hint="default" w:ascii="Tahoma" w:hAnsi="Tahoma"/>
                <w:color w:val="231F20"/>
                <w:sz w:val="18"/>
              </w:rPr>
              <w:t>75</w:t>
            </w:r>
            <w:r>
              <w:rPr>
                <w:rFonts w:hint="eastAsia" w:ascii="Tahoma" w:hAnsi="Tahoma"/>
                <w:color w:val="231F20"/>
                <w:sz w:val="18"/>
              </w:rPr>
              <w:t>V/AC 100-240V 50-60HZ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&lt;36W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95.23Mpps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802.1X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Radius/Mac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>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Layer 3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Static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R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oute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256 static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Support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SNMPv1/v2c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75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+7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440*245*44mm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Rack mounted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3.6KG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1.2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86360</wp:posOffset>
            </wp:positionV>
            <wp:extent cx="5034915" cy="2814320"/>
            <wp:effectExtent l="0" t="0" r="19685" b="5080"/>
            <wp:wrapNone/>
            <wp:docPr id="113" name="图片 113" descr="I:\参考文件集\线框图\1U新面板\中科-铝条纹\电\85-4XG8GC16GT@4x.png85-4XG8GC16GT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I:\参考文件集\线框图\1U新面板\中科-铝条纹\电\85-4XG8GC16GT@4x.png85-4XG8GC16GT@4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62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ascii="Trebuchet MS"/>
          <w:b/>
          <w:sz w:val="15"/>
        </w:rPr>
      </w:pPr>
      <w:r>
        <w:rPr>
          <w:rFonts w:hint="default"/>
          <w:color w:val="231F20"/>
          <w:sz w:val="16"/>
          <w:szCs w:val="16"/>
        </w:rPr>
        <w:t>Rear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32331878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40005</wp:posOffset>
            </wp:positionV>
            <wp:extent cx="5020945" cy="614045"/>
            <wp:effectExtent l="0" t="0" r="8255" b="20955"/>
            <wp:wrapNone/>
            <wp:docPr id="11" name="图片 11" descr="I:\参考文件集\线框图\1U新面板\中科-铝条纹\光\85-4XG24GX@4x.png85-4XG24GX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:\参考文件集\线框图\1U新面板\中科-铝条纹\光\85-4XG24GX@4x.png85-4XG24GX@4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0275" b="3492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1200" w:firstLineChars="7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</w:t>
      </w:r>
      <w:r>
        <w:rPr>
          <w:rFonts w:hint="eastAsia"/>
          <w:color w:val="231F20"/>
          <w:sz w:val="16"/>
          <w:szCs w:val="16"/>
        </w:rPr>
        <w:t xml:space="preserve"> </w:t>
      </w:r>
      <w:r>
        <w:rPr>
          <w:rFonts w:hint="default"/>
          <w:color w:val="231F20"/>
          <w:sz w:val="16"/>
          <w:szCs w:val="16"/>
        </w:rPr>
        <w:t>Front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1.7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LA-IS8M-10G0424X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  <w:lang w:eastAsia="zh-CN"/>
              </w:rPr>
            </w:pPr>
            <w:r>
              <w:rPr>
                <w:rFonts w:hint="default" w:ascii="Tahoma"/>
                <w:sz w:val="18"/>
                <w:lang w:val="en-US" w:eastAsia="zh-CN"/>
              </w:rPr>
              <w:t>4</w:t>
            </w:r>
            <w:r>
              <w:rPr>
                <w:rFonts w:hint="default" w:ascii="Tahoma"/>
                <w:sz w:val="18"/>
                <w:lang w:eastAsia="zh-CN"/>
              </w:rPr>
              <w:t>*</w:t>
            </w:r>
            <w:r>
              <w:rPr>
                <w:rFonts w:hint="default" w:ascii="Tahoma"/>
                <w:sz w:val="18"/>
                <w:lang w:val="en-US" w:eastAsia="zh-CN"/>
              </w:rPr>
              <w:t>10G</w:t>
            </w:r>
            <w:r>
              <w:rPr>
                <w:rFonts w:hint="default" w:ascii="Tahoma"/>
                <w:sz w:val="18"/>
                <w:lang w:eastAsia="zh-CN"/>
              </w:rPr>
              <w:t xml:space="preserve"> Base-X</w:t>
            </w:r>
            <w:r>
              <w:rPr>
                <w:rFonts w:hint="default" w:ascii="Tahoma"/>
                <w:sz w:val="18"/>
                <w:lang w:val="en-US" w:eastAsia="zh-CN"/>
              </w:rPr>
              <w:t>, 24</w:t>
            </w:r>
            <w:r>
              <w:rPr>
                <w:rFonts w:hint="default" w:ascii="Tahoma"/>
                <w:sz w:val="18"/>
                <w:lang w:eastAsia="zh-CN"/>
              </w:rPr>
              <w:t>*10/100/1000 Base-X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DC power supply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7.2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4.4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LA-IS8M-10G0424X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</w:rPr>
            </w:pPr>
            <w:r>
              <w:rPr>
                <w:rFonts w:hint="default" w:ascii="Tahoma"/>
                <w:sz w:val="18"/>
              </w:rPr>
              <w:t>equipment, terminals, power adapter(optional),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instructions, product certification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29F6C4CB"/>
    <w:rsid w:val="2BB798F1"/>
    <w:rsid w:val="2FFD2053"/>
    <w:rsid w:val="31D15031"/>
    <w:rsid w:val="31FFE6DE"/>
    <w:rsid w:val="34AF13E5"/>
    <w:rsid w:val="3BB69E56"/>
    <w:rsid w:val="3CF8B976"/>
    <w:rsid w:val="3D2F8AB0"/>
    <w:rsid w:val="3DFE2294"/>
    <w:rsid w:val="3ECF4076"/>
    <w:rsid w:val="3F79AE29"/>
    <w:rsid w:val="3FAFC4F3"/>
    <w:rsid w:val="476F8866"/>
    <w:rsid w:val="49134751"/>
    <w:rsid w:val="4CFB4A64"/>
    <w:rsid w:val="4D206850"/>
    <w:rsid w:val="4F9ED704"/>
    <w:rsid w:val="4FFB6D07"/>
    <w:rsid w:val="57E9F2F7"/>
    <w:rsid w:val="595BB9EC"/>
    <w:rsid w:val="59FB906D"/>
    <w:rsid w:val="5FDB2918"/>
    <w:rsid w:val="5FF7DBD0"/>
    <w:rsid w:val="6375EA49"/>
    <w:rsid w:val="6BF7F484"/>
    <w:rsid w:val="6DDEA9DE"/>
    <w:rsid w:val="6EFBBECC"/>
    <w:rsid w:val="6FAB617B"/>
    <w:rsid w:val="71EF0DB5"/>
    <w:rsid w:val="71FE0315"/>
    <w:rsid w:val="72B75167"/>
    <w:rsid w:val="75D5AF4E"/>
    <w:rsid w:val="77BF4AD6"/>
    <w:rsid w:val="77DF770E"/>
    <w:rsid w:val="77EE5657"/>
    <w:rsid w:val="77FF4967"/>
    <w:rsid w:val="79AF302B"/>
    <w:rsid w:val="7B7B8E5C"/>
    <w:rsid w:val="7B9BBE98"/>
    <w:rsid w:val="7BD6D0DD"/>
    <w:rsid w:val="7E7F5787"/>
    <w:rsid w:val="7F34C400"/>
    <w:rsid w:val="7F56AF59"/>
    <w:rsid w:val="7F7D32BD"/>
    <w:rsid w:val="7F7D5A06"/>
    <w:rsid w:val="7FBF7B5E"/>
    <w:rsid w:val="7FEF0288"/>
    <w:rsid w:val="7FEF33BF"/>
    <w:rsid w:val="7FFEEF2B"/>
    <w:rsid w:val="9B7745CD"/>
    <w:rsid w:val="9F6F883A"/>
    <w:rsid w:val="A77F490B"/>
    <w:rsid w:val="B37EAF1D"/>
    <w:rsid w:val="B9DF4414"/>
    <w:rsid w:val="BBDF2A5A"/>
    <w:rsid w:val="BBDF5761"/>
    <w:rsid w:val="BF67F167"/>
    <w:rsid w:val="BFF3647E"/>
    <w:rsid w:val="BFF62544"/>
    <w:rsid w:val="CD7DC595"/>
    <w:rsid w:val="D7B5285C"/>
    <w:rsid w:val="D7BF1B75"/>
    <w:rsid w:val="D9FDE575"/>
    <w:rsid w:val="DB6BCB01"/>
    <w:rsid w:val="DFEB6C2B"/>
    <w:rsid w:val="DFEB6C2C"/>
    <w:rsid w:val="E2FF08AA"/>
    <w:rsid w:val="E3F67122"/>
    <w:rsid w:val="E7CF65A6"/>
    <w:rsid w:val="E8BE81B8"/>
    <w:rsid w:val="EBEF06DD"/>
    <w:rsid w:val="ECF51187"/>
    <w:rsid w:val="EDE5CA5E"/>
    <w:rsid w:val="EE7B0A52"/>
    <w:rsid w:val="EEFA9E64"/>
    <w:rsid w:val="F0BEC60D"/>
    <w:rsid w:val="F5F57650"/>
    <w:rsid w:val="F6FF6684"/>
    <w:rsid w:val="F99D8758"/>
    <w:rsid w:val="F9E33E7A"/>
    <w:rsid w:val="F9FFFAD2"/>
    <w:rsid w:val="FBFFFE71"/>
    <w:rsid w:val="FC4F9E15"/>
    <w:rsid w:val="FCDFE932"/>
    <w:rsid w:val="FD9F3CA5"/>
    <w:rsid w:val="FDF7A65A"/>
    <w:rsid w:val="FDFB4C1C"/>
    <w:rsid w:val="FDFD08EC"/>
    <w:rsid w:val="FEBF78BD"/>
    <w:rsid w:val="FEFFADFD"/>
    <w:rsid w:val="FF1F39B2"/>
    <w:rsid w:val="FF760DFD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2020-02-10T10:42:00Z</dcterms:created>
  <dc:creator>nina_chen</dc:creator>
  <cp:lastModifiedBy>Michael Tseng</cp:lastModifiedBy>
  <dcterms:modified xsi:type="dcterms:W3CDTF">2020-02-10T00:45:06Z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