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</w:t>
      </w:r>
      <w:r>
        <w:rPr>
          <w:color w:val="1E3C95"/>
          <w:w w:val="90"/>
        </w:rPr>
        <w:t>IS7M2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G0424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4*1000Base-X, 24*10/100/1000Base-T Managed Industrial Ethernet Switch</w:t>
      </w:r>
      <w:r>
        <w:rPr>
          <w:color w:val="1E3C95"/>
        </w:rPr>
        <w:t xml:space="preserve">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8"/>
          <w:szCs w:val="18"/>
          <w:lang w:val="en-US" w:eastAsia="zh-CN"/>
        </w:rPr>
      </w:pPr>
      <w:r>
        <w:rPr>
          <w:rFonts w:hint="eastAsia"/>
          <w:color w:val="231F20"/>
          <w:sz w:val="18"/>
          <w:szCs w:val="18"/>
          <w:lang w:val="en-US" w:eastAsia="zh-CN"/>
        </w:rPr>
        <w:t xml:space="preserve">This device is equipped with </w:t>
      </w:r>
      <w:r>
        <w:rPr>
          <w:rFonts w:hint="default"/>
          <w:color w:val="231F20"/>
          <w:sz w:val="18"/>
          <w:szCs w:val="18"/>
          <w:lang w:eastAsia="zh-CN"/>
        </w:rPr>
        <w:t>4</w:t>
      </w:r>
      <w:r>
        <w:rPr>
          <w:rFonts w:hint="eastAsia"/>
          <w:color w:val="231F20"/>
          <w:sz w:val="18"/>
          <w:szCs w:val="18"/>
          <w:lang w:val="en-US" w:eastAsia="zh-CN"/>
        </w:rPr>
        <w:t xml:space="preserve"> 1000Base-X &amp; 24 10/100/1000Base-T Ethernet port-managed industrial Ethernet fast switch. It is designed with fanless cooling circuit design, wide operating temperature range and high protection level. Excellent industrial grade quality such as high/low temperature and lightning protection; and integrated protocols such as exchange and security, and support for public Ethernet multi-ring protection technology (ERPS), which greatly enhances network flexibility and enhances industry. Network reliability and security. </w:t>
      </w: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5"/>
          <w:szCs w:val="15"/>
          <w:lang w:val="en-US" w:eastAsia="zh-CN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rFonts w:hint="eastAsia"/>
          <w:color w:val="231F20"/>
          <w:sz w:val="18"/>
          <w:szCs w:val="18"/>
          <w:lang w:val="en-US" w:eastAsia="zh-CN"/>
        </w:rPr>
        <w:t>It can better meet the deployment requirements of rail transit, safe city, intelligent transportation, outdoor monitoring and other harsh environments</w:t>
      </w:r>
      <w:r>
        <w:rPr>
          <w:color w:val="231F20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6.2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CE, ISO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LA-IS7M2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G0424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4</w:t>
            </w:r>
            <w:r>
              <w:rPr>
                <w:rFonts w:hint="eastAsia" w:ascii="Tahoma"/>
                <w:sz w:val="18"/>
              </w:rPr>
              <w:t>*</w:t>
            </w:r>
            <w:r>
              <w:rPr>
                <w:rFonts w:ascii="Tahoma"/>
                <w:sz w:val="18"/>
              </w:rPr>
              <w:t>1000 Base-X, 24</w:t>
            </w:r>
            <w:r>
              <w:rPr>
                <w:rFonts w:hint="eastAsia" w:ascii="Tahoma"/>
                <w:sz w:val="18"/>
              </w:rPr>
              <w:t>*10/100/1000 Base</w:t>
            </w:r>
            <w:r>
              <w:rPr>
                <w:rFonts w:hint="default" w:ascii="Tahoma"/>
                <w:sz w:val="18"/>
              </w:rPr>
              <w:t>-</w:t>
            </w:r>
            <w:r>
              <w:rPr>
                <w:rFonts w:hint="eastAsia" w:ascii="Tahoma"/>
                <w:sz w:val="18"/>
              </w:rPr>
              <w:t>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dual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 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DC1</w:t>
            </w:r>
            <w:r>
              <w:rPr>
                <w:rFonts w:hint="default" w:ascii="Tahoma" w:hAnsi="Tahoma"/>
                <w:color w:val="231F20"/>
                <w:sz w:val="18"/>
              </w:rPr>
              <w:t>2</w:t>
            </w:r>
            <w:r>
              <w:rPr>
                <w:rFonts w:hint="eastAsia"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PoE &lt;26W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68G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50.59Mpps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 4</w:t>
            </w:r>
            <w:r>
              <w:rPr>
                <w:rFonts w:hint="default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12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802.1X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Radius/Mac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ertification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Isolation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Rmon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NTP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lient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DHCP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lient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DHCP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nooping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Ping/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 xml:space="preserve">racert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etection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Dying </w:t>
            </w:r>
            <w:r>
              <w:rPr>
                <w:rFonts w:hint="default" w:ascii="Tahoma"/>
                <w:color w:val="231F20"/>
                <w:sz w:val="18"/>
              </w:rPr>
              <w:t>G</w:t>
            </w:r>
            <w:r>
              <w:rPr>
                <w:rFonts w:hint="eastAsia" w:ascii="Tahoma"/>
                <w:color w:val="231F20"/>
                <w:sz w:val="18"/>
              </w:rPr>
              <w:t>asp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Optical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odule DDM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MAC expand ACL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expand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QoS re-marking, priority mapping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engress rate-limited, egress rate-limit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Policy-based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WEB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Support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SNMPv1/v2c/v3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℃~+</w:t>
            </w:r>
            <w:r>
              <w:rPr>
                <w:rFonts w:hint="default" w:ascii="Tahoma"/>
                <w:color w:val="231F20"/>
                <w:sz w:val="18"/>
              </w:rPr>
              <w:t>75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08</w:t>
            </w:r>
            <w:r>
              <w:rPr>
                <w:rFonts w:hint="eastAsia" w:ascii="Tahoma"/>
                <w:color w:val="231F20"/>
                <w:sz w:val="18"/>
              </w:rPr>
              <w:t>*104*1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43</w:t>
            </w:r>
            <w:r>
              <w:rPr>
                <w:rFonts w:hint="eastAsia" w:ascii="Tahoma"/>
                <w:color w:val="231F20"/>
                <w:sz w:val="18"/>
              </w:rPr>
              <w:t>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1.3KG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 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 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2.75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83185</wp:posOffset>
            </wp:positionV>
            <wp:extent cx="5848350" cy="1915160"/>
            <wp:effectExtent l="0" t="0" r="19050" b="15240"/>
            <wp:wrapNone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1200" w:firstLineChars="750"/>
        <w:jc w:val="left"/>
        <w:rPr>
          <w:rFonts w:ascii="Trebuchet MS"/>
          <w:b/>
          <w:sz w:val="15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</w:t>
      </w:r>
      <w:r>
        <w:rPr>
          <w:rFonts w:hint="eastAsia"/>
          <w:color w:val="231F20"/>
          <w:sz w:val="16"/>
          <w:szCs w:val="16"/>
        </w:rPr>
        <w:t xml:space="preserve"> Back view</w:t>
      </w:r>
      <w:r>
        <w:rPr>
          <w:rFonts w:hint="default"/>
          <w:color w:val="231F20"/>
          <w:sz w:val="16"/>
          <w:szCs w:val="16"/>
        </w:rPr>
        <w:t xml:space="preserve">                               Top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701" o:spid="_x0000_s1701" o:spt="203" style="position:absolute;left:0pt;margin-left:22.2pt;margin-top:7.4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LA-IS7M2-G0424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eastAsia="zh-CN"/>
              </w:rPr>
              <w:t>4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*1000Mbps SFP Port, </w:t>
            </w:r>
            <w:r>
              <w:rPr>
                <w:rFonts w:hint="default" w:ascii="Tahoma"/>
                <w:sz w:val="18"/>
                <w:lang w:eastAsia="zh-CN"/>
              </w:rPr>
              <w:t>24</w:t>
            </w:r>
            <w:r>
              <w:rPr>
                <w:rFonts w:hint="default" w:ascii="Tahoma"/>
                <w:sz w:val="18"/>
                <w:lang w:val="en-US" w:eastAsia="zh-CN"/>
              </w:rPr>
              <w:t>*</w:t>
            </w:r>
            <w:r>
              <w:rPr>
                <w:rFonts w:hint="default" w:ascii="Tahoma"/>
                <w:sz w:val="18"/>
                <w:lang w:eastAsia="zh-CN"/>
              </w:rPr>
              <w:t>10/100/1000M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 RJ45 Port (</w:t>
            </w:r>
            <w:r>
              <w:rPr>
                <w:rFonts w:hint="default" w:ascii="Tahoma"/>
                <w:sz w:val="18"/>
                <w:lang w:eastAsia="zh-CN"/>
              </w:rPr>
              <w:t>PoE</w:t>
            </w:r>
            <w:r>
              <w:rPr>
                <w:rFonts w:hint="default" w:ascii="Tahoma"/>
                <w:sz w:val="18"/>
                <w:lang w:val="en-US" w:eastAsia="zh-CN"/>
              </w:rPr>
              <w:t xml:space="preserve"> is 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5.7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3.65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LA-IS7M2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G04</w:t>
            </w:r>
            <w:bookmarkStart w:id="0" w:name="_GoBack"/>
            <w:bookmarkEnd w:id="0"/>
            <w:r>
              <w:rPr>
                <w:rFonts w:hint="default" w:ascii="Tahoma"/>
                <w:sz w:val="18"/>
              </w:rPr>
              <w:t>24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31D15031"/>
    <w:rsid w:val="31FFE6DE"/>
    <w:rsid w:val="34AF13E5"/>
    <w:rsid w:val="3BB69E56"/>
    <w:rsid w:val="3CF8B976"/>
    <w:rsid w:val="3D2F8AB0"/>
    <w:rsid w:val="3DFE2294"/>
    <w:rsid w:val="3ECF4076"/>
    <w:rsid w:val="3F79AE29"/>
    <w:rsid w:val="3FAFC4F3"/>
    <w:rsid w:val="476F8866"/>
    <w:rsid w:val="49134751"/>
    <w:rsid w:val="4CFB4A64"/>
    <w:rsid w:val="4D206850"/>
    <w:rsid w:val="4F9ED704"/>
    <w:rsid w:val="4FFB6D07"/>
    <w:rsid w:val="57E9F2F7"/>
    <w:rsid w:val="595BB9EC"/>
    <w:rsid w:val="59FB906D"/>
    <w:rsid w:val="5FF7DBD0"/>
    <w:rsid w:val="6375EA49"/>
    <w:rsid w:val="6BF7F484"/>
    <w:rsid w:val="6DDEA9DE"/>
    <w:rsid w:val="6EFBBECC"/>
    <w:rsid w:val="71EF0DB5"/>
    <w:rsid w:val="71FE0315"/>
    <w:rsid w:val="72B75167"/>
    <w:rsid w:val="75D5AF4E"/>
    <w:rsid w:val="77BF4AD6"/>
    <w:rsid w:val="77DF770E"/>
    <w:rsid w:val="77EE5657"/>
    <w:rsid w:val="79AF302B"/>
    <w:rsid w:val="7B7B8E5C"/>
    <w:rsid w:val="7B9BBE98"/>
    <w:rsid w:val="7BD6D0DD"/>
    <w:rsid w:val="7F34C400"/>
    <w:rsid w:val="7F56AF59"/>
    <w:rsid w:val="7F7D32BD"/>
    <w:rsid w:val="7F7D5A06"/>
    <w:rsid w:val="7FBF7B5E"/>
    <w:rsid w:val="7FEF0288"/>
    <w:rsid w:val="7FEF33BF"/>
    <w:rsid w:val="7FFEEF2B"/>
    <w:rsid w:val="9F6F883A"/>
    <w:rsid w:val="A77F490B"/>
    <w:rsid w:val="B9DF4414"/>
    <w:rsid w:val="BBDF2A5A"/>
    <w:rsid w:val="BBDF5761"/>
    <w:rsid w:val="BFDFCE34"/>
    <w:rsid w:val="BFF3647E"/>
    <w:rsid w:val="BFF62544"/>
    <w:rsid w:val="D9FDE575"/>
    <w:rsid w:val="DB6BCB01"/>
    <w:rsid w:val="DFEB6C2B"/>
    <w:rsid w:val="E2FF08AA"/>
    <w:rsid w:val="E3F67122"/>
    <w:rsid w:val="E7CF65A6"/>
    <w:rsid w:val="E8BE81B8"/>
    <w:rsid w:val="EBEF06DD"/>
    <w:rsid w:val="ECF51187"/>
    <w:rsid w:val="EDE5CA5E"/>
    <w:rsid w:val="EE7B0A52"/>
    <w:rsid w:val="EEFA9E64"/>
    <w:rsid w:val="F6FF6684"/>
    <w:rsid w:val="F99D8758"/>
    <w:rsid w:val="F9E33E7A"/>
    <w:rsid w:val="F9FFFAD2"/>
    <w:rsid w:val="FC4F9E15"/>
    <w:rsid w:val="FCDFE932"/>
    <w:rsid w:val="FD9F3CA5"/>
    <w:rsid w:val="FDF7A65A"/>
    <w:rsid w:val="FDFB4C1C"/>
    <w:rsid w:val="FDFD08EC"/>
    <w:rsid w:val="FEBF78BD"/>
    <w:rsid w:val="FEFFADFD"/>
    <w:rsid w:val="FF760DFD"/>
    <w:rsid w:val="FFBFD5F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2020-02-08T18:42:00Z</dcterms:created>
  <dc:creator>nina_chen</dc:creator>
  <cp:lastModifiedBy>Michael Tseng</cp:lastModifiedBy>
  <dcterms:modified xsi:type="dcterms:W3CDTF">2020-02-09T22:58:48Z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