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LA-IS4N</w:t>
      </w:r>
      <w:r>
        <w:rPr>
          <w:rFonts w:hint="eastAsia"/>
          <w:color w:val="1E3C95"/>
          <w:w w:val="90"/>
          <w:lang w:val="en-US" w:eastAsia="zh-CN"/>
        </w:rPr>
        <w:t>-</w:t>
      </w:r>
      <w:r>
        <w:rPr>
          <w:rFonts w:hint="default"/>
          <w:color w:val="1E3C95"/>
          <w:w w:val="90"/>
          <w:lang w:eastAsia="zh-CN"/>
        </w:rPr>
        <w:t>G0108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rFonts w:hint="eastAsia"/>
          <w:color w:val="1E3C95"/>
          <w:lang w:val="en-US" w:eastAsia="zh-CN"/>
        </w:rPr>
        <w:t>1</w:t>
      </w:r>
      <w:r>
        <w:rPr>
          <w:color w:val="1E3C95"/>
        </w:rPr>
        <w:t>*1000Base-X,</w:t>
      </w:r>
      <w:r>
        <w:rPr>
          <w:color w:val="1E3C95"/>
        </w:rPr>
        <w:t xml:space="preserve"> </w:t>
      </w:r>
      <w:r>
        <w:rPr>
          <w:rFonts w:hint="eastAsia"/>
          <w:color w:val="1E3C95"/>
          <w:lang w:val="en-US" w:eastAsia="zh-CN"/>
        </w:rPr>
        <w:t>8</w:t>
      </w:r>
      <w:r>
        <w:rPr>
          <w:color w:val="1E3C95"/>
        </w:rPr>
        <w:t>*10/100/1000Base-T Unmanaged Ind</w:t>
      </w:r>
      <w:bookmarkStart w:id="0" w:name="_GoBack"/>
      <w:bookmarkEnd w:id="0"/>
      <w:r>
        <w:rPr>
          <w:color w:val="1E3C95"/>
        </w:rPr>
        <w:t>ustrial Switch (PoE 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hint="eastAsia" w:ascii="Trebuchet MS"/>
          <w:b/>
          <w:color w:val="703280"/>
          <w:sz w:val="15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483235</wp:posOffset>
            </wp:positionV>
            <wp:extent cx="2355215" cy="1488440"/>
            <wp:effectExtent l="0" t="0" r="10160" b="6985"/>
            <wp:wrapNone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235521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This  device </w:t>
      </w:r>
      <w:r>
        <w:rPr>
          <w:rFonts w:hint="eastAsia"/>
          <w:color w:val="231F20"/>
          <w:sz w:val="18"/>
          <w:szCs w:val="18"/>
          <w:lang w:val="en-US" w:eastAsia="zh-CN"/>
        </w:rPr>
        <w:t>1</w:t>
      </w:r>
      <w:r>
        <w:rPr>
          <w:color w:val="231F20"/>
          <w:sz w:val="18"/>
          <w:szCs w:val="18"/>
        </w:rPr>
        <w:t xml:space="preserve">*1000Base-X,  </w:t>
      </w:r>
      <w:r>
        <w:rPr>
          <w:rFonts w:hint="eastAsia"/>
          <w:color w:val="231F20"/>
          <w:sz w:val="18"/>
          <w:szCs w:val="18"/>
          <w:lang w:val="en-US" w:eastAsia="zh-CN"/>
        </w:rPr>
        <w:t>8</w:t>
      </w:r>
      <w:r>
        <w:rPr>
          <w:color w:val="231F20"/>
          <w:sz w:val="18"/>
          <w:szCs w:val="18"/>
        </w:rPr>
        <w:t xml:space="preserve">*10/100/1000Base-T  Industrial  Ethernet Switch. Through the fanless heat dissipation circuit design, wide range of working environment temperature -30°C~75°C, high protection level and  other  technologies,  it  provides  excellent  industrial  quality  with high/low temperature resistance and lightning protection, and enhances the reliability and safety of industrial networks. </w:t>
      </w: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5"/>
          <w:szCs w:val="15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color w:val="231F20"/>
          <w:sz w:val="18"/>
          <w:szCs w:val="18"/>
        </w:rPr>
        <w:t>The device can be widely applied to various broadband data transmission fields such as intelligent transportation, telecommunications,</w:t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>security,</w:t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>financial</w:t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>securities, customs, shipping, power, water conservancy and oil fields.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8.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DC12~58V                                       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-30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CCC, RoHS, FCC, CE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LA-IS4N</w:t>
            </w:r>
            <w:r>
              <w:rPr>
                <w:rFonts w:hint="eastAsia" w:ascii="Tahoma"/>
                <w:color w:val="auto"/>
                <w:sz w:val="18"/>
                <w:lang w:val="en-US" w:eastAsia="zh-CN"/>
              </w:rPr>
              <w:t>-</w:t>
            </w:r>
            <w:r>
              <w:rPr>
                <w:rFonts w:hint="default" w:ascii="Tahoma"/>
                <w:color w:val="auto"/>
                <w:sz w:val="18"/>
                <w:lang w:eastAsia="zh-CN"/>
              </w:rPr>
              <w:t>G0108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</w:t>
            </w:r>
            <w:r>
              <w:rPr>
                <w:rFonts w:hint="eastAsia" w:ascii="Tahoma"/>
                <w:color w:val="231F20"/>
                <w:sz w:val="18"/>
              </w:rPr>
              <w:t xml:space="preserve">*1000Base-X, 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8</w:t>
            </w:r>
            <w:r>
              <w:rPr>
                <w:rFonts w:hint="eastAsia" w:ascii="Tahoma"/>
                <w:color w:val="231F20"/>
                <w:sz w:val="18"/>
              </w:rPr>
              <w:t>*10/100/1000Base</w:t>
            </w:r>
            <w:r>
              <w:rPr>
                <w:rFonts w:hint="default" w:ascii="Tahoma"/>
                <w:color w:val="231F20"/>
                <w:sz w:val="18"/>
              </w:rPr>
              <w:t>-</w:t>
            </w:r>
            <w:r>
              <w:rPr>
                <w:rFonts w:hint="eastAsia" w:ascii="Tahoma"/>
                <w:color w:val="231F20"/>
                <w:sz w:val="18"/>
              </w:rPr>
              <w:t>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dual power supply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PWR, Link/ACT LED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</w:t>
            </w:r>
            <w:r>
              <w:rPr>
                <w:rFonts w:ascii="Tahoma" w:hAnsi="Tahoma"/>
                <w:color w:val="231F20"/>
                <w:sz w:val="18"/>
              </w:rPr>
              <w:t>1</w:t>
            </w:r>
            <w:r>
              <w:rPr>
                <w:rFonts w:hint="eastAsia" w:ascii="Tahoma" w:hAnsi="Tahoma"/>
                <w:color w:val="231F20"/>
                <w:sz w:val="18"/>
              </w:rPr>
              <w:t>2</w:t>
            </w:r>
            <w:r>
              <w:rPr>
                <w:rFonts w:ascii="Tahoma" w:hAnsi="Tahoma"/>
                <w:color w:val="231F20"/>
                <w:sz w:val="18"/>
              </w:rPr>
              <w:t>-58V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231F20"/>
                <w:sz w:val="18"/>
              </w:rPr>
              <w:t>Non PoE&lt;5W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20G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14.88Mpps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16K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2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&lt;5us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K 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-30℃~75℃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-30℃~75℃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%~90%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143*104*46mm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DIN-rail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KG 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CLASS A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ESD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Free Fall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3.5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0" distR="0" simplePos="0" relativeHeight="251792384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93980</wp:posOffset>
            </wp:positionV>
            <wp:extent cx="5274310" cy="2912745"/>
            <wp:effectExtent l="0" t="0" r="8890" b="825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800" w:firstLineChars="500"/>
        <w:jc w:val="left"/>
        <w:rPr>
          <w:sz w:val="16"/>
          <w:szCs w:val="16"/>
        </w:rPr>
      </w:pPr>
      <w:r>
        <w:rPr>
          <w:rFonts w:hint="eastAsia"/>
          <w:color w:val="231F20"/>
          <w:sz w:val="16"/>
          <w:szCs w:val="16"/>
        </w:rPr>
        <w:t xml:space="preserve">Front view            </w:t>
      </w:r>
      <w:r>
        <w:rPr>
          <w:rFonts w:hint="default"/>
          <w:color w:val="231F20"/>
          <w:sz w:val="16"/>
          <w:szCs w:val="16"/>
        </w:rPr>
        <w:t xml:space="preserve">                               </w:t>
      </w:r>
      <w:r>
        <w:rPr>
          <w:rFonts w:hint="eastAsia"/>
          <w:color w:val="231F20"/>
          <w:sz w:val="16"/>
          <w:szCs w:val="16"/>
        </w:rPr>
        <w:t xml:space="preserve"> Side view                   </w:t>
      </w:r>
      <w:r>
        <w:rPr>
          <w:rFonts w:hint="default"/>
          <w:color w:val="231F20"/>
          <w:sz w:val="16"/>
          <w:szCs w:val="16"/>
        </w:rPr>
        <w:t xml:space="preserve">                                       </w:t>
      </w:r>
      <w:r>
        <w:rPr>
          <w:rFonts w:hint="eastAsia"/>
          <w:color w:val="231F20"/>
          <w:sz w:val="16"/>
          <w:szCs w:val="16"/>
        </w:rPr>
        <w:t xml:space="preserve"> Back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</w:pPr>
      <w:r>
        <w:rPr>
          <w:sz w:val="22"/>
        </w:rPr>
        <w:pict>
          <v:group id="_x0000_s1701" o:spid="_x0000_s1701" o:spt="203" style="position:absolute;left:0pt;margin-left:22.2pt;margin-top:0.1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LA-IS4N</w:t>
            </w:r>
            <w:r>
              <w:rPr>
                <w:rFonts w:hint="eastAsia" w:ascii="Tahoma"/>
                <w:sz w:val="18"/>
                <w:lang w:val="en-US" w:eastAsia="zh-CN"/>
              </w:rPr>
              <w:t>-</w:t>
            </w:r>
            <w:r>
              <w:rPr>
                <w:rFonts w:hint="default" w:ascii="Tahoma"/>
                <w:sz w:val="18"/>
                <w:lang w:eastAsia="zh-CN"/>
              </w:rPr>
              <w:t>G0108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1</w:t>
            </w:r>
            <w:r>
              <w:rPr>
                <w:rFonts w:hint="eastAsia" w:ascii="Tahoma"/>
                <w:sz w:val="18"/>
              </w:rPr>
              <w:t>*1000Base-X SFP fiber port,</w:t>
            </w:r>
            <w:r>
              <w:rPr>
                <w:rFonts w:hint="default" w:ascii="Tahoma"/>
                <w:sz w:val="18"/>
              </w:rPr>
              <w:t xml:space="preserve"> </w:t>
            </w:r>
            <w:r>
              <w:rPr>
                <w:rFonts w:hint="eastAsia" w:ascii="Tahoma"/>
                <w:sz w:val="18"/>
                <w:lang w:val="en-US" w:eastAsia="zh-CN"/>
              </w:rPr>
              <w:t>8</w:t>
            </w:r>
            <w:r>
              <w:rPr>
                <w:rFonts w:hint="eastAsia" w:ascii="Tahoma"/>
                <w:sz w:val="18"/>
              </w:rPr>
              <w:t>*10/100/1000M RJ45</w:t>
            </w:r>
            <w:r>
              <w:rPr>
                <w:rFonts w:hint="default" w:ascii="Tahoma"/>
                <w:sz w:val="18"/>
              </w:rPr>
              <w:t xml:space="preserve"> </w:t>
            </w:r>
            <w:r>
              <w:rPr>
                <w:rFonts w:hint="eastAsia" w:ascii="Tahoma"/>
                <w:sz w:val="18"/>
              </w:rPr>
              <w:t>Port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 w:eastAsia="宋体"/>
                <w:sz w:val="18"/>
                <w:lang w:eastAsia="zh-CN"/>
              </w:rPr>
              <w:t>LA-IS4N</w:t>
            </w:r>
            <w:r>
              <w:rPr>
                <w:rFonts w:hint="default" w:ascii="Tahoma" w:eastAsia="宋体"/>
                <w:sz w:val="18"/>
                <w:lang w:val="en-US" w:eastAsia="zh-CN"/>
              </w:rPr>
              <w:t>-</w:t>
            </w:r>
            <w:r>
              <w:rPr>
                <w:rFonts w:hint="default" w:ascii="Tahoma" w:eastAsia="宋体"/>
                <w:sz w:val="18"/>
                <w:lang w:eastAsia="zh-CN"/>
              </w:rPr>
              <w:t>G0108</w:t>
            </w:r>
            <w:r>
              <w:rPr>
                <w:rFonts w:hint="eastAsia" w:ascii="Tahoma" w:eastAsia="宋体"/>
                <w:sz w:val="18"/>
                <w:lang w:val="en-US" w:eastAsia="zh-CN"/>
              </w:rPr>
              <w:t>-SC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1</w:t>
            </w:r>
            <w:r>
              <w:rPr>
                <w:rFonts w:hint="eastAsia" w:ascii="Tahoma"/>
                <w:sz w:val="18"/>
              </w:rPr>
              <w:t xml:space="preserve">*1000Base-X SC fiber port, </w:t>
            </w:r>
            <w:r>
              <w:rPr>
                <w:rFonts w:hint="eastAsia" w:ascii="Tahoma"/>
                <w:sz w:val="18"/>
                <w:lang w:val="en-US" w:eastAsia="zh-CN"/>
              </w:rPr>
              <w:t>8</w:t>
            </w:r>
            <w:r>
              <w:rPr>
                <w:rFonts w:hint="eastAsia" w:ascii="Tahoma"/>
                <w:sz w:val="18"/>
              </w:rPr>
              <w:t>*10/100/1000M RJ45 Port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LA-IS4N-G0108-FC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1</w:t>
            </w:r>
            <w:r>
              <w:rPr>
                <w:rFonts w:hint="eastAsia" w:ascii="Tahoma"/>
                <w:sz w:val="18"/>
              </w:rPr>
              <w:t xml:space="preserve">*1000Base-X FC fiber port, </w:t>
            </w:r>
            <w:r>
              <w:rPr>
                <w:rFonts w:hint="eastAsia" w:ascii="Tahoma"/>
                <w:sz w:val="18"/>
                <w:lang w:val="en-US" w:eastAsia="zh-CN"/>
              </w:rPr>
              <w:t>8</w:t>
            </w:r>
            <w:r>
              <w:rPr>
                <w:rFonts w:hint="eastAsia" w:ascii="Tahoma"/>
                <w:sz w:val="18"/>
              </w:rPr>
              <w:t>*10/100/1000M RJ45 Port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LA-IS4N-G0108-ST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1</w:t>
            </w:r>
            <w:r>
              <w:rPr>
                <w:rFonts w:hint="eastAsia" w:ascii="Tahoma"/>
                <w:sz w:val="18"/>
              </w:rPr>
              <w:t>*1000Base-X ST fiber port,</w:t>
            </w:r>
            <w:r>
              <w:rPr>
                <w:rFonts w:hint="default" w:ascii="Tahoma"/>
                <w:sz w:val="18"/>
              </w:rPr>
              <w:t xml:space="preserve"> </w:t>
            </w:r>
            <w:r>
              <w:rPr>
                <w:rFonts w:hint="eastAsia" w:ascii="Tahoma"/>
                <w:sz w:val="18"/>
                <w:lang w:val="en-US" w:eastAsia="zh-CN"/>
              </w:rPr>
              <w:t>8</w:t>
            </w:r>
            <w:r>
              <w:rPr>
                <w:rFonts w:hint="eastAsia" w:ascii="Tahoma"/>
                <w:sz w:val="18"/>
              </w:rPr>
              <w:t>*10/100/1000M RJ45 Port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0.3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  <w:r>
        <w:rPr>
          <w:sz w:val="22"/>
        </w:rPr>
        <w:pict>
          <v:rect id="_x0000_s1673" o:spid="_x0000_s1673" o:spt="1" style="position:absolute;left:0pt;margin-left:26.8pt;margin-top:6.2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LA-IS4N</w:t>
            </w:r>
            <w:r>
              <w:rPr>
                <w:rFonts w:hint="eastAsia" w:ascii="Tahoma"/>
                <w:sz w:val="18"/>
                <w:lang w:val="en-US" w:eastAsia="zh-CN"/>
              </w:rPr>
              <w:t>-</w:t>
            </w:r>
            <w:r>
              <w:rPr>
                <w:rFonts w:hint="default" w:ascii="Tahoma"/>
                <w:sz w:val="18"/>
                <w:lang w:eastAsia="zh-CN"/>
              </w:rPr>
              <w:t>G0108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/>
                <w:sz w:val="18"/>
              </w:rPr>
            </w:pPr>
            <w:r>
              <w:rPr>
                <w:rFonts w:hint="default" w:ascii="Tahoma"/>
                <w:sz w:val="18"/>
              </w:rPr>
              <w:t>device, terminals, specification, certificate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adapter(optional)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0F7F220F"/>
    <w:rsid w:val="17E79B42"/>
    <w:rsid w:val="1EED9C82"/>
    <w:rsid w:val="31D15031"/>
    <w:rsid w:val="34AF13E5"/>
    <w:rsid w:val="37BF0477"/>
    <w:rsid w:val="3DFE2294"/>
    <w:rsid w:val="3FAFC4F3"/>
    <w:rsid w:val="49134751"/>
    <w:rsid w:val="4D206850"/>
    <w:rsid w:val="4FFB6D07"/>
    <w:rsid w:val="57E9F2F7"/>
    <w:rsid w:val="5E75F1D2"/>
    <w:rsid w:val="5FF7DBD0"/>
    <w:rsid w:val="77EE5657"/>
    <w:rsid w:val="7B3BE5B3"/>
    <w:rsid w:val="7B7B8E5C"/>
    <w:rsid w:val="7BD6D0DD"/>
    <w:rsid w:val="7F56AF59"/>
    <w:rsid w:val="7F7D5A06"/>
    <w:rsid w:val="7FEF33BF"/>
    <w:rsid w:val="91F643D2"/>
    <w:rsid w:val="A77F490B"/>
    <w:rsid w:val="B9DF4414"/>
    <w:rsid w:val="BBDF2A5A"/>
    <w:rsid w:val="BBDF5761"/>
    <w:rsid w:val="BBEFE488"/>
    <w:rsid w:val="DB6BCB01"/>
    <w:rsid w:val="DFFE6343"/>
    <w:rsid w:val="E6FC9A53"/>
    <w:rsid w:val="EBEF06DD"/>
    <w:rsid w:val="EEFA9E64"/>
    <w:rsid w:val="F6F30E4D"/>
    <w:rsid w:val="F9E33E7A"/>
    <w:rsid w:val="FC4F9E15"/>
    <w:rsid w:val="FCDFE932"/>
    <w:rsid w:val="FDF7A65A"/>
    <w:rsid w:val="FDFB4C1C"/>
    <w:rsid w:val="FDFD08EC"/>
    <w:rsid w:val="FEBF78BD"/>
    <w:rsid w:val="FF760DFD"/>
    <w:rsid w:val="FFBE6D80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2020-02-04T02:42:00Z</dcterms:created>
  <dc:creator>nina_chen</dc:creator>
  <cp:lastModifiedBy>Michael Tseng</cp:lastModifiedBy>
  <dcterms:modified xsi:type="dcterms:W3CDTF">2020-02-09T22:21:54Z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